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Cambria" w:cs="Cambria" w:hAnsi="Cambria" w:eastAsia="Cambria"/>
          <w:b w:val="1"/>
          <w:bCs w:val="1"/>
          <w:sz w:val="44"/>
          <w:szCs w:val="44"/>
        </w:rPr>
      </w:pPr>
      <w:r>
        <w:rPr>
          <w:rFonts w:ascii="Cambria" w:cs="Cambria" w:hAnsi="Cambria" w:eastAsia="Cambria"/>
          <w:b w:val="1"/>
          <w:bCs w:val="1"/>
          <w:sz w:val="44"/>
          <w:szCs w:val="4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5472430</wp:posOffset>
            </wp:positionH>
            <wp:positionV relativeFrom="page">
              <wp:posOffset>270509</wp:posOffset>
            </wp:positionV>
            <wp:extent cx="1727837" cy="1771650"/>
            <wp:effectExtent l="0" t="0" r="0" b="0"/>
            <wp:wrapNone/>
            <wp:docPr id="1073741825" name="officeArt object" descr="http://www.thecliffhouse.co.uk/images/christmas-holly-corner-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http://www.thecliffhouse.co.uk/images/christmas-holly-corner-rt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7" cy="1771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cs="Cambria" w:hAnsi="Cambria" w:eastAsia="Cambria"/>
          <w:b w:val="1"/>
          <w:bCs w:val="1"/>
          <w:sz w:val="44"/>
          <w:szCs w:val="44"/>
          <w:rtl w:val="0"/>
        </w:rPr>
        <w:t>Four Alls, Caernarfon</w:t>
      </w:r>
    </w:p>
    <w:p>
      <w:pPr>
        <w:pStyle w:val="Body A"/>
        <w:jc w:val="center"/>
        <w:rPr>
          <w:rFonts w:ascii="Cambria" w:cs="Cambria" w:hAnsi="Cambria" w:eastAsia="Cambria"/>
          <w:b w:val="1"/>
          <w:bCs w:val="1"/>
          <w:sz w:val="44"/>
          <w:szCs w:val="44"/>
        </w:rPr>
      </w:pPr>
    </w:p>
    <w:p>
      <w:pPr>
        <w:pStyle w:val="Body A"/>
        <w:jc w:val="center"/>
        <w:rPr>
          <w:rFonts w:ascii="Century Gothic" w:cs="Century Gothic" w:hAnsi="Century Gothic" w:eastAsia="Century Gothic"/>
          <w:b w:val="1"/>
          <w:bCs w:val="1"/>
          <w:sz w:val="23"/>
          <w:szCs w:val="23"/>
          <w:u w:val="single"/>
        </w:rPr>
      </w:pPr>
      <w:r>
        <w:rPr>
          <w:rFonts w:ascii="Century Gothic" w:hAnsi="Century Gothic"/>
          <w:b w:val="1"/>
          <w:bCs w:val="1"/>
          <w:sz w:val="23"/>
          <w:szCs w:val="23"/>
          <w:u w:val="single"/>
          <w:rtl w:val="0"/>
        </w:rPr>
        <w:t>Bwydlen Part</w:t>
      </w:r>
      <w:r>
        <w:rPr>
          <w:rFonts w:ascii="Century Gothic" w:hAnsi="Century Gothic" w:hint="default"/>
          <w:b w:val="1"/>
          <w:bCs w:val="1"/>
          <w:sz w:val="23"/>
          <w:szCs w:val="23"/>
          <w:u w:val="single"/>
          <w:rtl w:val="0"/>
          <w:lang w:val="en-US"/>
        </w:rPr>
        <w:t>ï</w:t>
      </w:r>
      <w:r>
        <w:rPr>
          <w:rFonts w:ascii="Century Gothic" w:hAnsi="Century Gothic"/>
          <w:b w:val="1"/>
          <w:bCs w:val="1"/>
          <w:sz w:val="23"/>
          <w:szCs w:val="23"/>
          <w:u w:val="single"/>
          <w:rtl w:val="0"/>
        </w:rPr>
        <w:t>on Nadolig 2019</w:t>
      </w:r>
    </w:p>
    <w:p>
      <w:pPr>
        <w:pStyle w:val="Body A"/>
        <w:jc w:val="center"/>
        <w:rPr>
          <w:rFonts w:ascii="Century Gothic" w:cs="Century Gothic" w:hAnsi="Century Gothic" w:eastAsia="Century Gothic"/>
          <w:b w:val="1"/>
          <w:bCs w:val="1"/>
          <w:sz w:val="23"/>
          <w:szCs w:val="23"/>
          <w:u w:val="single"/>
        </w:rPr>
      </w:pPr>
    </w:p>
    <w:p>
      <w:pPr>
        <w:pStyle w:val="Body A"/>
        <w:jc w:val="center"/>
        <w:rPr>
          <w:rFonts w:ascii="Century Gothic" w:cs="Century Gothic" w:hAnsi="Century Gothic" w:eastAsia="Century Gothic"/>
          <w:b w:val="1"/>
          <w:bCs w:val="1"/>
          <w:sz w:val="23"/>
          <w:szCs w:val="23"/>
          <w:u w:val="single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de-DE"/>
        </w:rPr>
        <w:t>Cawl hufennog taten felys a phanas (</w:t>
      </w:r>
      <w:r>
        <w:rPr>
          <w:rFonts w:ascii="Times New Roman" w:hAnsi="Times New Roman"/>
          <w:color w:val="00b050"/>
          <w:sz w:val="23"/>
          <w:szCs w:val="23"/>
          <w:u w:color="00b050"/>
          <w:rtl w:val="0"/>
        </w:rPr>
        <w:t>ll</w:t>
      </w:r>
      <w:r>
        <w:rPr>
          <w:rFonts w:ascii="Times New Roman" w:hAnsi="Times New Roman"/>
          <w:sz w:val="23"/>
          <w:szCs w:val="23"/>
          <w:rtl w:val="0"/>
        </w:rPr>
        <w:t>)(</w:t>
      </w:r>
      <w:r>
        <w:rPr>
          <w:rFonts w:ascii="Times New Roman" w:hAnsi="Times New Roman"/>
          <w:color w:val="00b050"/>
          <w:sz w:val="23"/>
          <w:szCs w:val="23"/>
          <w:u w:color="00b050"/>
          <w:rtl w:val="0"/>
        </w:rPr>
        <w:t>dg</w:t>
      </w:r>
      <w:r>
        <w:rPr>
          <w:rFonts w:ascii="Times New Roman" w:hAnsi="Times New Roman"/>
          <w:sz w:val="23"/>
          <w:szCs w:val="23"/>
          <w:rtl w:val="0"/>
        </w:rPr>
        <w:t>)</w:t>
      </w:r>
    </w:p>
    <w:p>
      <w:pPr>
        <w:pStyle w:val="Body A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Caws gafr a nionyn coch wedi</w:t>
      </w:r>
      <w:r>
        <w:rPr>
          <w:rFonts w:ascii="Times New Roman" w:hAnsi="Times New Roman" w:hint="default"/>
          <w:sz w:val="23"/>
          <w:szCs w:val="23"/>
          <w:rtl w:val="0"/>
          <w:lang w:val="en-US"/>
        </w:rPr>
        <w:t>’</w:t>
      </w:r>
      <w:r>
        <w:rPr>
          <w:rFonts w:ascii="Times New Roman" w:hAnsi="Times New Roman"/>
          <w:sz w:val="23"/>
          <w:szCs w:val="23"/>
          <w:rtl w:val="0"/>
          <w:lang w:val="it-IT"/>
        </w:rPr>
        <w:t xml:space="preserve">i garameleiddio 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gyda salad betys a balsamig (</w:t>
      </w:r>
      <w:r>
        <w:rPr>
          <w:rFonts w:ascii="Times New Roman" w:hAnsi="Times New Roman"/>
          <w:color w:val="00b050"/>
          <w:sz w:val="23"/>
          <w:szCs w:val="23"/>
          <w:u w:color="00b050"/>
          <w:rtl w:val="0"/>
        </w:rPr>
        <w:t>ll</w:t>
      </w:r>
      <w:r>
        <w:rPr>
          <w:rFonts w:ascii="Times New Roman" w:hAnsi="Times New Roman"/>
          <w:sz w:val="23"/>
          <w:szCs w:val="23"/>
          <w:rtl w:val="0"/>
        </w:rPr>
        <w:t>)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</w:rPr>
        <w:t>Pate iau cyw i</w:t>
      </w:r>
      <w:r>
        <w:rPr>
          <w:rFonts w:ascii="Times New Roman" w:hAnsi="Times New Roman" w:hint="default"/>
          <w:sz w:val="23"/>
          <w:szCs w:val="23"/>
          <w:rtl w:val="0"/>
          <w:lang w:val="en-US"/>
        </w:rPr>
        <w:t>â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 xml:space="preserve">r, tecila a llugaeron 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gyda chatwad nionyn coch a thost gwenith cyflawn 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 A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</w:rPr>
        <w:t>***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Twrci rhost traddodiadol gyda</w:t>
      </w:r>
      <w:r>
        <w:rPr>
          <w:rFonts w:ascii="Times New Roman" w:hAnsi="Times New Roman" w:hint="default"/>
          <w:sz w:val="23"/>
          <w:szCs w:val="23"/>
          <w:rtl w:val="0"/>
          <w:lang w:val="en-US"/>
        </w:rPr>
        <w:t>’</w:t>
      </w:r>
      <w:r>
        <w:rPr>
          <w:rFonts w:ascii="Times New Roman" w:hAnsi="Times New Roman"/>
          <w:sz w:val="23"/>
          <w:szCs w:val="23"/>
          <w:rtl w:val="0"/>
        </w:rPr>
        <w:t xml:space="preserve">r holl ychwanegiadau arferol 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</w:rPr>
        <w:t>St</w:t>
      </w:r>
      <w:r>
        <w:rPr>
          <w:rFonts w:ascii="Times New Roman" w:hAnsi="Times New Roman" w:hint="default"/>
          <w:sz w:val="23"/>
          <w:szCs w:val="23"/>
          <w:rtl w:val="0"/>
          <w:lang w:val="en-US"/>
        </w:rPr>
        <w:t>ê</w:t>
      </w:r>
      <w:r>
        <w:rPr>
          <w:rFonts w:ascii="Times New Roman" w:hAnsi="Times New Roman"/>
          <w:sz w:val="23"/>
          <w:szCs w:val="23"/>
          <w:rtl w:val="0"/>
        </w:rPr>
        <w:t>c wedi</w:t>
      </w:r>
      <w:r>
        <w:rPr>
          <w:rFonts w:ascii="Times New Roman" w:hAnsi="Times New Roman" w:hint="default"/>
          <w:sz w:val="23"/>
          <w:szCs w:val="23"/>
          <w:rtl w:val="0"/>
          <w:lang w:val="en-US"/>
        </w:rPr>
        <w:t>’</w:t>
      </w:r>
      <w:r>
        <w:rPr>
          <w:rFonts w:ascii="Times New Roman" w:hAnsi="Times New Roman"/>
          <w:sz w:val="23"/>
          <w:szCs w:val="23"/>
          <w:rtl w:val="0"/>
        </w:rPr>
        <w:t>i fudstiwio mewn saws Diane cyfoethog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Ffiled eog wedi</w:t>
      </w:r>
      <w:r>
        <w:rPr>
          <w:rFonts w:ascii="Times New Roman" w:hAnsi="Times New Roman" w:hint="default"/>
          <w:sz w:val="23"/>
          <w:szCs w:val="23"/>
          <w:rtl w:val="0"/>
          <w:lang w:val="en-US"/>
        </w:rPr>
        <w:t>’</w:t>
      </w:r>
      <w:r>
        <w:rPr>
          <w:rFonts w:ascii="Times New Roman" w:hAnsi="Times New Roman"/>
          <w:sz w:val="23"/>
          <w:szCs w:val="23"/>
          <w:rtl w:val="0"/>
          <w:lang w:val="en-US"/>
        </w:rPr>
        <w:t>i grilio mewn saws siamp</w:t>
      </w:r>
      <w:r>
        <w:rPr>
          <w:rFonts w:ascii="Times New Roman" w:hAnsi="Times New Roman" w:hint="default"/>
          <w:sz w:val="23"/>
          <w:szCs w:val="23"/>
          <w:rtl w:val="0"/>
          <w:lang w:val="en-US"/>
        </w:rPr>
        <w:t>ê</w:t>
      </w:r>
      <w:r>
        <w:rPr>
          <w:rFonts w:ascii="Times New Roman" w:hAnsi="Times New Roman"/>
          <w:sz w:val="23"/>
          <w:szCs w:val="23"/>
          <w:rtl w:val="0"/>
          <w:lang w:val="en-US"/>
        </w:rPr>
        <w:t>n a merllys (</w:t>
      </w:r>
      <w:r>
        <w:rPr>
          <w:rFonts w:ascii="Times New Roman" w:hAnsi="Times New Roman"/>
          <w:color w:val="00b050"/>
          <w:sz w:val="23"/>
          <w:szCs w:val="23"/>
          <w:u w:color="00b050"/>
          <w:rtl w:val="0"/>
        </w:rPr>
        <w:t>dg</w:t>
      </w:r>
      <w:r>
        <w:rPr>
          <w:rFonts w:ascii="Times New Roman" w:hAnsi="Times New Roman"/>
          <w:sz w:val="23"/>
          <w:szCs w:val="23"/>
          <w:rtl w:val="0"/>
        </w:rPr>
        <w:t>)</w:t>
      </w:r>
    </w:p>
    <w:p>
      <w:pPr>
        <w:pStyle w:val="Body A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(Gweinir yr holl brydau uchod gyda llysiau tymhorol a thatws newydd) 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</w:rPr>
        <w:t>***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Pwdin Nadolig traddodiadol a saws brandi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</w:rPr>
        <w:t>Cr</w:t>
      </w:r>
      <w:r>
        <w:rPr>
          <w:rFonts w:ascii="Times New Roman" w:hAnsi="Times New Roman" w:hint="default"/>
          <w:sz w:val="23"/>
          <w:szCs w:val="23"/>
          <w:rtl w:val="0"/>
          <w:lang w:val="en-US"/>
        </w:rPr>
        <w:t>è</w:t>
      </w:r>
      <w:r>
        <w:rPr>
          <w:rFonts w:ascii="Times New Roman" w:hAnsi="Times New Roman"/>
          <w:sz w:val="23"/>
          <w:szCs w:val="23"/>
          <w:rtl w:val="0"/>
          <w:lang w:val="en-US"/>
        </w:rPr>
        <w:t>me br</w:t>
      </w:r>
      <w:r>
        <w:rPr>
          <w:rFonts w:ascii="Times New Roman" w:hAnsi="Times New Roman" w:hint="default"/>
          <w:sz w:val="23"/>
          <w:szCs w:val="23"/>
          <w:rtl w:val="0"/>
          <w:lang w:val="en-US"/>
        </w:rPr>
        <w:t>û</w:t>
      </w:r>
      <w:r>
        <w:rPr>
          <w:rFonts w:ascii="Times New Roman" w:hAnsi="Times New Roman"/>
          <w:sz w:val="23"/>
          <w:szCs w:val="23"/>
          <w:rtl w:val="0"/>
        </w:rPr>
        <w:t>l</w:t>
      </w:r>
      <w:r>
        <w:rPr>
          <w:rFonts w:ascii="Times New Roman" w:hAnsi="Times New Roman" w:hint="default"/>
          <w:sz w:val="23"/>
          <w:szCs w:val="23"/>
          <w:rtl w:val="0"/>
          <w:lang w:val="en-US"/>
        </w:rPr>
        <w:t>é</w:t>
      </w:r>
      <w:r>
        <w:rPr>
          <w:rFonts w:ascii="Times New Roman" w:hAnsi="Times New Roman"/>
          <w:sz w:val="23"/>
          <w:szCs w:val="23"/>
          <w:rtl w:val="0"/>
        </w:rPr>
        <w:t>e Bailey</w:t>
      </w:r>
      <w:r>
        <w:rPr>
          <w:rFonts w:ascii="Times New Roman" w:hAnsi="Times New Roman" w:hint="default"/>
          <w:sz w:val="23"/>
          <w:szCs w:val="23"/>
          <w:rtl w:val="0"/>
          <w:lang w:val="en-US"/>
        </w:rPr>
        <w:t>’</w:t>
      </w:r>
      <w:r>
        <w:rPr>
          <w:rFonts w:ascii="Times New Roman" w:hAnsi="Times New Roman"/>
          <w:sz w:val="23"/>
          <w:szCs w:val="23"/>
          <w:rtl w:val="0"/>
        </w:rPr>
        <w:t>s (</w:t>
      </w:r>
      <w:r>
        <w:rPr>
          <w:rFonts w:ascii="Times New Roman" w:hAnsi="Times New Roman"/>
          <w:color w:val="00b050"/>
          <w:sz w:val="23"/>
          <w:szCs w:val="23"/>
          <w:u w:color="00b050"/>
          <w:rtl w:val="0"/>
        </w:rPr>
        <w:t>dg</w:t>
      </w:r>
      <w:r>
        <w:rPr>
          <w:rFonts w:ascii="Times New Roman" w:hAnsi="Times New Roman"/>
          <w:sz w:val="23"/>
          <w:szCs w:val="23"/>
          <w:rtl w:val="0"/>
        </w:rPr>
        <w:t>)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Cacen gaws siocled oren Terry</w:t>
      </w:r>
      <w:r>
        <w:rPr>
          <w:rFonts w:ascii="Times New Roman" w:hAnsi="Times New Roman" w:hint="default"/>
          <w:sz w:val="23"/>
          <w:szCs w:val="23"/>
          <w:rtl w:val="0"/>
          <w:lang w:val="en-US"/>
        </w:rPr>
        <w:t>’</w:t>
      </w:r>
      <w:r>
        <w:rPr>
          <w:rFonts w:ascii="Times New Roman" w:hAnsi="Times New Roman"/>
          <w:sz w:val="23"/>
          <w:szCs w:val="23"/>
          <w:rtl w:val="0"/>
        </w:rPr>
        <w:t>s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 A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</w:rPr>
        <w:t>***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de-DE"/>
        </w:rPr>
        <w:t>Te neu goffi a mins pei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</w:rPr>
        <w:t>3 chwrs</w:t>
      </w:r>
      <w:r>
        <w:rPr>
          <w:rFonts w:ascii="Times New Roman" w:hAnsi="Times New Roman" w:hint="default"/>
          <w:sz w:val="23"/>
          <w:szCs w:val="23"/>
          <w:rtl w:val="0"/>
          <w:lang w:val="en-US"/>
        </w:rPr>
        <w:t xml:space="preserve"> £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20.00 y person</w:t>
      </w:r>
    </w:p>
    <w:p>
      <w:pPr>
        <w:pStyle w:val="Body A"/>
        <w:jc w:val="center"/>
      </w:pPr>
      <w:r>
        <w:rPr>
          <w:rFonts w:ascii="Times New Roman" w:hAnsi="Times New Roman"/>
          <w:sz w:val="23"/>
          <w:szCs w:val="23"/>
          <w:rtl w:val="0"/>
        </w:rPr>
        <w:t>2 gwrs</w:t>
      </w:r>
      <w:r>
        <w:rPr>
          <w:rFonts w:ascii="Times New Roman" w:hAnsi="Times New Roman" w:hint="default"/>
          <w:sz w:val="23"/>
          <w:szCs w:val="23"/>
          <w:rtl w:val="0"/>
          <w:lang w:val="en-US"/>
        </w:rPr>
        <w:t xml:space="preserve"> £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 xml:space="preserve">17.00 y person </w:t>
      </w:r>
    </w:p>
    <w:sectPr>
      <w:headerReference w:type="default" r:id="rId5"/>
      <w:footerReference w:type="default" r:id="rId6"/>
      <w:pgSz w:w="11900" w:h="16840" w:orient="portrait"/>
      <w:pgMar w:top="426" w:right="1440" w:bottom="568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