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800"/>
        </w:tabs>
        <w:jc w:val="center"/>
        <w:rPr>
          <w:rFonts w:ascii="Trebuchet MS" w:hAnsi="Trebuchet MS"/>
          <w:sz w:val="18"/>
          <w:szCs w:val="18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2574066</wp:posOffset>
                </wp:positionH>
                <wp:positionV relativeFrom="page">
                  <wp:posOffset>720089</wp:posOffset>
                </wp:positionV>
                <wp:extent cx="968187" cy="1054114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187" cy="1054114"/>
                          <a:chOff x="0" y="0"/>
                          <a:chExt cx="968186" cy="10541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68187" cy="105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87" cy="1054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02.7pt;margin-top:56.7pt;width:76.2pt;height:83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968187,1054114">
                <w10:wrap type="topAndBottom" side="bothSides" anchorx="margin" anchory="page"/>
                <v:rect id="_x0000_s1027" style="position:absolute;left:0;top:0;width:968187;height:105411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68187;height:1054114;">
                  <v:imagedata r:id="rId4" o:title="image1.jpeg"/>
                </v:shape>
              </v:group>
            </w:pict>
          </mc:Fallback>
        </mc:AlternateContent>
      </w:r>
    </w:p>
    <w:p>
      <w:pPr>
        <w:pStyle w:val="Default"/>
        <w:tabs>
          <w:tab w:val="left" w:pos="7800"/>
        </w:tabs>
        <w:jc w:val="center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hAnsi="Trebuchet MS"/>
          <w:sz w:val="34"/>
          <w:szCs w:val="34"/>
          <w:rtl w:val="0"/>
          <w:lang w:val="en-US"/>
        </w:rPr>
        <w:t>Evening Menu</w:t>
      </w:r>
    </w:p>
    <w:p>
      <w:pPr>
        <w:pStyle w:val="Default"/>
        <w:jc w:val="center"/>
        <w:rPr>
          <w:rFonts w:ascii="Trebuchet MS" w:cs="Trebuchet MS" w:hAnsi="Trebuchet MS" w:eastAsia="Trebuchet MS"/>
          <w:sz w:val="18"/>
          <w:szCs w:val="18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Starters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Soup of the day with crusty bread roll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4.95</w:t>
      </w:r>
    </w:p>
    <w:p>
      <w:pPr>
        <w:pStyle w:val="Default"/>
        <w:jc w:val="center"/>
        <w:rPr>
          <w:sz w:val="22"/>
          <w:szCs w:val="22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Chicken liver brandy &amp; herb pate served with caramelised red onion chutney and wholemeal toast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Snowdonia cheese &amp; Welsh ale pate served with caramelised red onion chutney and wholemeal toast (V)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Breaded whitebait served with tartare sauce and lemon wedge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Nachos served with guacamole, sour cream, salsa and grated cheese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</w:rPr>
      </w:pP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3.95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Main Meals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10oz Ribeye steak served with tomato, mushrooms, onion rings, chips and house salad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19.95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Chicken in a white wine and mushroom sauce served with creamed potatoes and seasonal vegetables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 xml:space="preserve"> £</w:t>
      </w:r>
      <w:r>
        <w:rPr>
          <w:rFonts w:ascii="Trebuchet MS" w:hAnsi="Trebuchet MS"/>
          <w:sz w:val="22"/>
          <w:szCs w:val="22"/>
          <w:rtl w:val="0"/>
          <w:lang w:val="en-US"/>
        </w:rPr>
        <w:t>12.95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Braised lamb in a cranberry and onion gravy served with 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creamed potatoes </w:t>
      </w:r>
      <w:r>
        <w:rPr>
          <w:rFonts w:ascii="Trebuchet MS" w:hAnsi="Trebuchet MS"/>
          <w:sz w:val="22"/>
          <w:szCs w:val="22"/>
          <w:rtl w:val="0"/>
          <w:lang w:val="en-US"/>
        </w:rPr>
        <w:t>and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 seasonal vegetables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15.95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Full rack of BBQ ribs served with chips and coleslaw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12.95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Home-made chicken &amp; mango curry served with half rice and half chips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11.95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 Home-made braised steak in a rich onion gravy served with creamed potatoes and vegetables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12.95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Classic chicken Caesar salad served with croutons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12.95</w:t>
      </w:r>
    </w:p>
    <w:p>
      <w:pPr>
        <w:pStyle w:val="Default"/>
        <w:jc w:val="center"/>
        <w:rPr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Battered cod strips served with garden peas and chips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12.95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i w:val="1"/>
          <w:iCs w:val="1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House burger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 xml:space="preserve">– </w:t>
      </w:r>
      <w:r>
        <w:rPr>
          <w:rFonts w:ascii="Trebuchet MS" w:hAnsi="Trebuchet MS"/>
          <w:sz w:val="22"/>
          <w:szCs w:val="22"/>
          <w:rtl w:val="0"/>
          <w:lang w:val="en-US"/>
        </w:rPr>
        <w:t>minted lamb or beef served with chips and coleslaw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i w:val="1"/>
          <w:iCs w:val="1"/>
          <w:sz w:val="22"/>
          <w:szCs w:val="22"/>
          <w:rtl w:val="0"/>
          <w:lang w:val="en-US"/>
        </w:rPr>
        <w:t>(saut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Trebuchet MS" w:hAnsi="Trebuchet MS"/>
          <w:i w:val="1"/>
          <w:iCs w:val="1"/>
          <w:sz w:val="22"/>
          <w:szCs w:val="22"/>
          <w:rtl w:val="0"/>
          <w:lang w:val="en-US"/>
        </w:rPr>
        <w:t>ed onions, cheese, tomato, lettuce and relish)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 xml:space="preserve"> £</w:t>
      </w:r>
      <w:r>
        <w:rPr>
          <w:rFonts w:ascii="Trebuchet MS" w:hAnsi="Trebuchet MS"/>
          <w:sz w:val="22"/>
          <w:szCs w:val="22"/>
          <w:rtl w:val="0"/>
          <w:lang w:val="en-US"/>
        </w:rPr>
        <w:t>12.95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Beef lasagne served with garlic bread and house salad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9.95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Ham, egg and chips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8.95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Butternut squash &amp; goats cheese lasagne served with garlic bread and house salad (V)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10.95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Side Orders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Coleslaw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1.95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Garlic bread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2.45 (with cheese +50p)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Chips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Fries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Onion rings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2.95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Salad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Vegetables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Desserts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  <w:u w:val="single"/>
        </w:rPr>
      </w:pPr>
    </w:p>
    <w:p>
      <w:pPr>
        <w:pStyle w:val="Default"/>
        <w:jc w:val="center"/>
        <w:rPr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Cr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è</w:t>
      </w:r>
      <w:r>
        <w:rPr>
          <w:rFonts w:ascii="Trebuchet MS" w:hAnsi="Trebuchet MS"/>
          <w:sz w:val="26"/>
          <w:szCs w:val="26"/>
          <w:rtl w:val="0"/>
          <w:lang w:val="en-US"/>
        </w:rPr>
        <w:t>me br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û</w:t>
      </w:r>
      <w:r>
        <w:rPr>
          <w:rFonts w:ascii="Trebuchet MS" w:hAnsi="Trebuchet MS"/>
          <w:sz w:val="26"/>
          <w:szCs w:val="26"/>
          <w:rtl w:val="0"/>
          <w:lang w:val="en-US"/>
        </w:rPr>
        <w:t>l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é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e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4.50</w:t>
      </w:r>
    </w:p>
    <w:p>
      <w:pPr>
        <w:pStyle w:val="Default"/>
        <w:jc w:val="center"/>
        <w:rPr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Sticky toffee pudding served with cream, ice cream or custard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4.50</w:t>
      </w:r>
    </w:p>
    <w:p>
      <w:pPr>
        <w:pStyle w:val="Default"/>
        <w:jc w:val="center"/>
        <w:rPr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Chocolate brownie served with cream, ice cream or custard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4.50</w:t>
      </w:r>
    </w:p>
    <w:p>
      <w:pPr>
        <w:pStyle w:val="Default"/>
        <w:jc w:val="center"/>
        <w:rPr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Eton mess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4.50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Selection of ice creams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3.95</w:t>
      </w:r>
    </w:p>
    <w:p>
      <w:pPr>
        <w:pStyle w:val="Default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jc w:val="center"/>
        <w:rPr>
          <w:sz w:val="22"/>
          <w:szCs w:val="22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Children</w:t>
      </w:r>
      <w:r>
        <w:rPr>
          <w:rFonts w:ascii="Trebuchet MS" w:hAnsi="Trebuchet MS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s Menu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Ham, egg and chips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Sausage, mashed potatoes and vegetables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Battered cod, chips and peas or beans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Breaded chicken pieces, chips and peas or beans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Soup of the day with crusty bread roll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2.95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Chicken Caesar salad 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£</w:t>
      </w:r>
      <w:r>
        <w:rPr>
          <w:rFonts w:ascii="Trebuchet MS" w:hAnsi="Trebuchet MS"/>
          <w:sz w:val="26"/>
          <w:szCs w:val="26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</w:rPr>
      </w:pP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 xml:space="preserve">Food allergens and intolerances, </w:t>
      </w:r>
      <w:r>
        <w:rPr>
          <w:rFonts w:ascii="Trebuchet MS" w:hAnsi="Trebuchet MS"/>
          <w:sz w:val="28"/>
          <w:szCs w:val="28"/>
          <w:rtl w:val="0"/>
          <w:lang w:val="en-US"/>
        </w:rPr>
        <w:t>before ordering drinks or food please speak with a member of our team about your requirements.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